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A6" w:rsidRPr="007A5FA6" w:rsidRDefault="00DB3292" w:rsidP="007A5FA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5FA6" w:rsidRPr="007A5FA6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7A5FA6" w:rsidRPr="007A5FA6" w:rsidRDefault="007A5FA6" w:rsidP="007A5FA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Приказ директора</w:t>
      </w:r>
    </w:p>
    <w:p w:rsidR="00AE7AF9" w:rsidRPr="007A5FA6" w:rsidRDefault="00AE7AF9" w:rsidP="007A5FA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5128">
        <w:rPr>
          <w:rFonts w:ascii="Times New Roman" w:hAnsi="Times New Roman" w:cs="Times New Roman"/>
          <w:sz w:val="28"/>
          <w:szCs w:val="28"/>
          <w:lang w:val="ru-RU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35128">
        <w:rPr>
          <w:rFonts w:ascii="Times New Roman" w:hAnsi="Times New Roman" w:cs="Times New Roman"/>
          <w:sz w:val="28"/>
          <w:szCs w:val="28"/>
          <w:lang w:val="ru-RU"/>
        </w:rPr>
        <w:t>02.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 №</w:t>
      </w:r>
      <w:r w:rsidR="00535128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</w:p>
    <w:p w:rsidR="007A5FA6" w:rsidRPr="007A5FA6" w:rsidRDefault="007A5FA6" w:rsidP="007A5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5FA6" w:rsidRPr="007A5FA6" w:rsidRDefault="007A5FA6" w:rsidP="007A5F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7A5FA6" w:rsidRPr="007A5FA6" w:rsidRDefault="007A5FA6" w:rsidP="007A5F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о комиссии по противодействию коррупции</w:t>
      </w:r>
    </w:p>
    <w:p w:rsidR="007A5FA6" w:rsidRPr="007A5FA6" w:rsidRDefault="007A5FA6" w:rsidP="007A5F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ОАО «</w:t>
      </w:r>
      <w:r w:rsidR="00CC426D">
        <w:rPr>
          <w:rFonts w:ascii="Times New Roman" w:hAnsi="Times New Roman" w:cs="Times New Roman"/>
          <w:sz w:val="28"/>
          <w:szCs w:val="28"/>
          <w:lang w:val="ru-RU"/>
        </w:rPr>
        <w:t>ЭЛЕКТРОМОДУЛЬ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A5FA6" w:rsidRPr="007A5FA6" w:rsidRDefault="007A5FA6" w:rsidP="007A5F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5FA6" w:rsidRPr="007A5FA6" w:rsidRDefault="007A5FA6" w:rsidP="007A5F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7A5FA6" w:rsidRPr="007A5FA6" w:rsidRDefault="007A5FA6" w:rsidP="007A5F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Настоящим Положением определяется порядок создания и деятельности в ОАО «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ЭЛЕКТРОМОДУЛЬ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» комиссии по противодействию коррупции (далее – комиссия) в соответствии с Законом Республики Беларусь от 15.07.2015 N 305-З «О борьбе с коррупцией» и типовым положением о комиссии по противодействию коррупции, утвержденным Постановлением Совета Министров Республики Беларусь от 26.12.2011 N 1732 (ред. от 30.04.2019).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Комиссия создается приказом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ОАО «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ЭЛЕКТРОМОДУЛЬ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» (далее - Общество) в количестве не менее 5 членов. Председателем комиссии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директор, а в случае его отсутствия - лицо, исполняющее его обязанности. Секретарь комиссии избирается на заседании комиссии из числа ее членов. </w:t>
      </w:r>
    </w:p>
    <w:p w:rsid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Состав комиссии формируется из числа работников Общества,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(организации)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Постановление (решение) комиссии, принятое по вопросам повестки дня ее заседания, является обязательным для выполнения всеми работниками Общества. 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Необходимые меры по выполнению постановления (решения) комиссии должны быть приняты не позднее 10 рабочих дней со дня принятия такого постановления (решения) либо в иной срок, установленный комиссией. 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Невыполнение (ненадлежащее выполнение) постановления комиссии влечет ответственность в соответствии с законодательными актами.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1.7. Граждане и юридические лица вправе направить в комиссию предложения о мерах по противодействию коррупции, относящиеся к компетенции комиссии.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заседания.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Комиссия в своей деятельности руководствуется Конституцией Республики Беларусь, Законом «О борьбе с коррупцией», Трудовым кодексом Республики Беларусь, иными актами законодательства, руководящими указаниями Министерства промышленности Республики Беларусь, Уставом Общества и настоящим Положением.</w:t>
      </w:r>
    </w:p>
    <w:p w:rsidR="007A5FA6" w:rsidRPr="007A5FA6" w:rsidRDefault="007A5FA6" w:rsidP="007A5F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 ОСНОВНЫЕ ЗАДАЧИ КОМИССИИ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2.1. Координация деятельности структурных подразделений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по реализации мер по противодействию коррупции.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2.2. Разработка и организация проведения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, анализ эффективности принимаемых мер.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2.3. Формирование у работников Общества антикоррупционного сознания и навыков поведения в сферах с повышенным риском коррупционных проявлений и ситуаций, связанных с конфликтом интересов.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2.4. Анализ и обобщение поступающей информации о нарушениях законодательства в борьбе с коррупцией, совершенных работниками </w:t>
      </w:r>
      <w:r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="00AE7AF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2.5. Взаимодействие с государственными органами, осуществляющими борьбу с коррупцией, общественными объединениями и иными организациями, по вопросам противодействия коррупции.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2.6. Своевременное определение коррупционных рисков и принятие мер по их нейтрализации;</w:t>
      </w:r>
    </w:p>
    <w:p w:rsidR="007A5FA6" w:rsidRPr="007A5FA6" w:rsidRDefault="007A5FA6" w:rsidP="007A5F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2.7. Рассмотрение случаев возникновения и урегулирования конфликтов интересов в ОАО «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ЭЛЕКТРОМОДУЛЬ»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установленным порядком.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2.8. Рассмотрение вопросов соблюдения правил корпоративной этики.</w:t>
      </w:r>
    </w:p>
    <w:p w:rsid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2.9. 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AE7AF9" w:rsidRPr="007A5FA6" w:rsidRDefault="00AE7AF9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 аккумулирование информации о нарушениях законодательства о борьбе с коррупцией, совершенных работниками организации (предприятия).</w:t>
      </w:r>
    </w:p>
    <w:p w:rsidR="007A5FA6" w:rsidRPr="007A5FA6" w:rsidRDefault="007A5FA6" w:rsidP="003A13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3. ОСНОВНЫЕ ФУНКЦИИ КОМИССИИ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3.2. Разрабатывает и утверждает в установленном порядке планы мероприятий по противодействию коррупции в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Осуществляет мониторинг, анализ эффективности и контроль выполнения планов мероприятий по противодействию коррупции в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Заслушивает на заседаниях комиссии работников Общества о проводимой работе по профилактике коррупции</w:t>
      </w:r>
      <w:r w:rsidR="00C1084E">
        <w:rPr>
          <w:rFonts w:ascii="Times New Roman" w:hAnsi="Times New Roman" w:cs="Times New Roman"/>
          <w:sz w:val="28"/>
          <w:szCs w:val="28"/>
          <w:lang w:val="ru-RU"/>
        </w:rPr>
        <w:t>, её не допущению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Рассматривает материалы проверок, проведенных в порядке внутрихозяйственного контроля, и оценивает действия должностных лиц, допустивших нарушение актов законодательства и (или) локальных нормативных правовых актов Общества, повлекшие за собой причинение имущественного вреда, совершение коррупционного правонарушения либо создающие условия для проявления коррупции. 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Разрабатывает на своих заседаниях </w:t>
      </w:r>
      <w:r w:rsidR="00567E48">
        <w:rPr>
          <w:rFonts w:ascii="Times New Roman" w:hAnsi="Times New Roman" w:cs="Times New Roman"/>
          <w:sz w:val="28"/>
          <w:szCs w:val="28"/>
          <w:lang w:val="ru-RU"/>
        </w:rPr>
        <w:t xml:space="preserve">и вносит на рассмотрение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567E48">
        <w:rPr>
          <w:rFonts w:ascii="Times New Roman" w:hAnsi="Times New Roman" w:cs="Times New Roman"/>
          <w:sz w:val="28"/>
          <w:szCs w:val="28"/>
          <w:lang w:val="ru-RU"/>
        </w:rPr>
        <w:t xml:space="preserve"> директору Общества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567E48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борьбы с коррупцией и совершенствования локальных нормативных актов, регламентирующих данные вопросы. 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предложения о привлечении к дисциплинарной и иным видам ответственности, установленных законодательством, к работникам, совершившим правонарушения, создающие условия для коррупции, и коррупционные правонарушения.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3.8.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Осуществляет учет поступающей информации о нарушениях законодательства о борьбе с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коррупцией работниками Общества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анализ, обобщение и выработку предложений о мерах реагирования на поступающую информацию, содержащуюся в обращениях граждан и юридических лиц, правоохранительных и других государственных органов, в сообщениях средств массовой информации, включая сеть Интернет, по вопросам проявлений коррупции в Обществе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230E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3.10.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Выявляет нарушения антикоррупционного законодательства работниками Общества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Default="0074230E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3.11. Ведет учет поступающей информации и рассматривает предложения  о мерах реагирования на информацию о правонарушениях по их не допущению</w:t>
      </w:r>
      <w:r w:rsidR="007A5FA6"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Рассматривает факты нарушения порядка проведения </w:t>
      </w:r>
      <w:r w:rsidR="00606BBA">
        <w:rPr>
          <w:rFonts w:ascii="Times New Roman" w:hAnsi="Times New Roman" w:cs="Times New Roman"/>
          <w:sz w:val="28"/>
          <w:szCs w:val="28"/>
          <w:lang w:val="ru-RU"/>
        </w:rPr>
        <w:t>закупок (работ, услуг) по процедуре запроса ценовых предложений, процедуре закупки из одного источника, конкурентного листа, закупок оборудования, запасных частей, оснастки и услуг для технологического оборудования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, подрядных торгов и переговоров в строительстве.</w:t>
      </w:r>
    </w:p>
    <w:p w:rsidR="00ED2C25" w:rsidRPr="007A5FA6" w:rsidRDefault="00ED2C25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Рассматривает вопросы правомерности расходования собственных и бюджетных средств.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вопросы правомерности использования (распоряжения) имуществом, выделение работникам Общества заемных средств.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обоснованность заключения договоров на условиях отсрочки платежа.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Оценивает эффективность осуществления внутрихозяйственного контроля.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Рассматривает вопросы возникновения просроченной дебиторской задолженности и документов на списание безнадежной дебиторской задолженности (до принятия решения и отражения данной операции по бухгалтерскому учету), причин и условий её образования. 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Приглашает для участия в заседаниях комиссии представителей правоохранительных, контролирующих и иных государственных органов и организаций, а также средств массовой информации (в случае необходимости и с согласия их руководителей).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Принимает в пределах своей компетенции обязательные для исполнения организаци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решения, а также осуществляет контроль их исполнения.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вопросы освобождения работников от материальной ответственности за причиненный Обществу ущерб (вред)</w:t>
      </w:r>
      <w:r w:rsidR="00A24900">
        <w:rPr>
          <w:rFonts w:ascii="Times New Roman" w:hAnsi="Times New Roman" w:cs="Times New Roman"/>
          <w:sz w:val="28"/>
          <w:szCs w:val="28"/>
          <w:lang w:val="ru-RU"/>
        </w:rPr>
        <w:t>, с оценкой правомерности принятия таких решений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D2C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Анализирует эффективность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 xml:space="preserve"> кадровой политики ОАО «ЭЛЕКТРОМОДУЛЬ»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характеристики претендентов на руководящие должности (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заместители, главные специалисты, начальники структурных подразделений)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с оценкой их морально-деловых качеств и принимаемых ими мер по обеспечению соблюдения законодательства по борьбе с коррупцией.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Рассматривает вопросы о возможности назначения претендентов на должность  лица, приравненного к государственному должностному лицу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в Обществе, которые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имеют судимость за коррупционные преступления и иные преступления против интересов службы (кроме случаев, когда запрет на занятие этими лицами таких должностей установлен приговором суда или вытекает из актов законодательства);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совершили коррупционные преступления и иные преступления против интересов службы, судимость за которые была снята или погашена;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ранее привлекались к административной ответственности за административные правонарушения, связанные с коррупцией.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Инициирует и организовывает проведение в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образовательных, воспитательных и информационно-пропагандистских мероприятий антикоррупционной направленности.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Взаимодействует с правоохранительными органами, осуществляющими борьбу с коррупцией, государственными органами, общественными объединениями, средствами массовой информации и иными организациями по вопросам противодействия коррупции.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Рассматривает предложения членов комиссии о  совершенствовании методической и организационной работы по противодействию коррупции.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423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Осуществляет иные функции в целях противодействия коррупции в </w:t>
      </w:r>
      <w:r w:rsidR="003A133D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FA6" w:rsidRPr="007A5FA6" w:rsidRDefault="007A5FA6" w:rsidP="003A13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4. ПОЛНОМОЧИЯ И ОБЯЗАННОСТИ ПРЕДСЕДАТЕЛЯ, СЕКРЕТАРЯ И ЧЛЕНОВ КОМИССИИ.</w:t>
      </w:r>
    </w:p>
    <w:p w:rsidR="007A5FA6" w:rsidRPr="007A5FA6" w:rsidRDefault="007A5FA6" w:rsidP="003A13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Председатель комиссии: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организует работу комиссии в соответствии с ее задачами и функциями;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определяет дату, место и время проведения заседания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 отсутствии необходимого количества членов комиссии, достаточного для проведения заседания комиссии, назначает новую дату заседания комиссии, но не позднее чем через месяц со дня несостоявшегося заседания;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утверждает повестку дня и порядок рассмотрения вопросов на заседаниях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дает поручения членам комиссии по вопросам ее деятельности, осуществляет контроль выполнения поручений;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утверждает план документально-тематических проверок управления контроля и ревизии по вопросам профилактики правонарушений;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принимает меры по предотвращению конфликта интересов или его урегулированию, при получении информации от члена комиссии о возникновении конфликта интересов или возможности его возникновения в соответствии с обязанностями члена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 принимает решение о созыве заседания комиссии при наличии соответствующего письменного предложения не менее одной трети от общего числа членов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несет персональную ответственность за деятельность комиссии.</w:t>
      </w:r>
    </w:p>
    <w:p w:rsidR="007A5FA6" w:rsidRPr="007A5FA6" w:rsidRDefault="007A5FA6" w:rsidP="007961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4.2. Секретарь комиссии: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обеспечивает подготовку заседаний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обобщает материалы, поступившие для рассмотрения на заседаниях комиссии;</w:t>
      </w:r>
    </w:p>
    <w:p w:rsid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составляет повестку дня заседания комиссии и представляет ее председателю комиссии для утверждения;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извещает членов комиссии и приглашенных лиц о дате, месте и времени проведения заседания комиссии и повестке дня заседания;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ведет документацию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ведет протоколы заседаний комиссии, обеспечивает ознакомление с протоколами членов комиссии и иных заинтересованных лиц, направляет им копии протоколов;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учет и хранение документации комиссии, в том числе протоколов заседаний комиссии и материалов к ним;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регистрирует поступающие в комиссию заявления членов комиссии и передает их председателю комиссии для организации рассмотрения на заседаниях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 контроль за ходом выполнения постановлений (решений) комиссии и поручений её председателя.</w:t>
      </w:r>
    </w:p>
    <w:p w:rsidR="007A5FA6" w:rsidRPr="007A5FA6" w:rsidRDefault="007A5FA6" w:rsidP="007961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Член комиссии вправе: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формировать предложения в повестку дня заседания комиссии; 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предложения о принятии комиссией конкретных решений по рассматриваемым вопросам;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выступать на заседаниях комиссии и инициировать проведение голосования по внесенным им предложениям;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задавать членам комиссии и другим лицам, участвующим в заседании комиссии, вопросы в соответствии с повесткой дня и получать на них ответы по существу;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 несогласии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знакомиться с протоколами заседаний комиссии и другими  материалами, касающимися ее деятельности;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запрашивать и получать доступ к любой информации и производственно-территориальным помещениям организаци</w:t>
      </w:r>
      <w:r w:rsidR="007961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, в рамках выполнения решений комиссии или поручений её председателя;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 осуществлять иные полномочия в целях выполнения возложенных на комиссию задач и функций.</w:t>
      </w:r>
    </w:p>
    <w:p w:rsidR="007A5FA6" w:rsidRPr="007A5FA6" w:rsidRDefault="007A5FA6" w:rsidP="007961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Член комиссии обязан: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обеспечить подготовку к заседанию комиссии по курируемым направлениям производственной деятельности, в </w:t>
      </w:r>
      <w:proofErr w:type="spellStart"/>
      <w:r w:rsidRPr="007A5FA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7A5FA6">
        <w:rPr>
          <w:rFonts w:ascii="Times New Roman" w:hAnsi="Times New Roman" w:cs="Times New Roman"/>
          <w:sz w:val="28"/>
          <w:szCs w:val="28"/>
          <w:lang w:val="ru-RU"/>
        </w:rPr>
        <w:t>. формирование повестки дня;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участвовать в заседаниях комиссии, а при невозможности участия в них заблаговременно сообщать об этом председателю комиссии или его заместителю;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по решению комиссии или поручению ее председателя принимать участие в мероприятиях по выявлению правонарушений, создающих условия для коррупции, коррупционных правонарушений, а также неисполнения  законодательства о борьбе с коррупцией;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не совершать действий, дискредитирующих комиссию;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добросовестно и надлежащим образом исполнять, возложенные на него обязанности, постановления (решения) комиссии и поручения ее председателя;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незамедлительно, в письменной форме уведомить председателя комиссии о возникновении конфликта интересов или возможности его возникновения в связи с выполнением обязанностей члена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осуществлять иные действия в целях реализации возложенных на комиссию задач и функций.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A5FA6" w:rsidRPr="005006A3" w:rsidRDefault="007A5FA6" w:rsidP="007961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06A3">
        <w:rPr>
          <w:rFonts w:ascii="Times New Roman" w:hAnsi="Times New Roman" w:cs="Times New Roman"/>
          <w:sz w:val="28"/>
          <w:szCs w:val="28"/>
          <w:lang w:val="ru-RU"/>
        </w:rPr>
        <w:t>5. ПОРЯДОК РАБОТЫ КОМИССИИ И ОФОРМЛЕНИЕ РЕЗУЛЬТАТОВ</w:t>
      </w:r>
    </w:p>
    <w:p w:rsidR="007A5FA6" w:rsidRPr="005006A3" w:rsidRDefault="007A5FA6" w:rsidP="007961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6A3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5006A3">
        <w:rPr>
          <w:rFonts w:ascii="Times New Roman" w:hAnsi="Times New Roman" w:cs="Times New Roman"/>
          <w:sz w:val="28"/>
          <w:szCs w:val="28"/>
          <w:lang w:val="ru-RU"/>
        </w:rPr>
        <w:tab/>
        <w:t>Деятельность комиссии осуществляется в соответствии с планами мероприятий по противодействию коррупции в Обществе, и планами работы комиссии на календарный год, утверждаемыми на её заседаниях.</w:t>
      </w:r>
    </w:p>
    <w:p w:rsidR="007A5FA6" w:rsidRPr="005006A3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6A3">
        <w:rPr>
          <w:rFonts w:ascii="Times New Roman" w:hAnsi="Times New Roman" w:cs="Times New Roman"/>
          <w:sz w:val="28"/>
          <w:szCs w:val="28"/>
          <w:lang w:val="ru-RU"/>
        </w:rPr>
        <w:t>План работы комиссии размещается на официальном сайте Общества в сети «Интернет» не позднее 15 дней со дня его утверждения.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6A3">
        <w:rPr>
          <w:rFonts w:ascii="Times New Roman" w:hAnsi="Times New Roman" w:cs="Times New Roman"/>
          <w:sz w:val="28"/>
          <w:szCs w:val="28"/>
          <w:lang w:val="ru-RU"/>
        </w:rPr>
        <w:t>Информация о дате, времени и месте проведения заседаний комиссии подлежит размещению на официальном сайте Общества в глобальной компьютерной сети Интернет не позднее 15 рабочих дней до дня проведения заседания комиссии.</w:t>
      </w:r>
    </w:p>
    <w:p w:rsidR="007A5FA6" w:rsidRPr="007A5FA6" w:rsidRDefault="007A5FA6" w:rsidP="009E43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5.2. Заседания комиссии проводятся по мере необходимости, в том числе для рассмотрения выявленных членами комиссии в ходе исполнения своих функциональных обязанностей конкретных нарушений, создающих условия для коррупции, и коррупционных правонарушений, предложений граждан и юридических лиц о мерах по противодействию коррупции, других вопросов, относящихся к компетенции комиссии, в сроки, определяемые председателем комиссии, но не реже одного раза в полугодие.</w:t>
      </w:r>
    </w:p>
    <w:p w:rsidR="007A5FA6" w:rsidRPr="007A5FA6" w:rsidRDefault="007A5FA6" w:rsidP="009E43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Решение о созыве комиссии принимается председателем комиссии или по предложению не менее одной трети её членов.</w:t>
      </w:r>
    </w:p>
    <w:p w:rsidR="007A5FA6" w:rsidRPr="007A5FA6" w:rsidRDefault="007A5FA6" w:rsidP="009E43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5.3. Заседание комиссии проводится в соответствии с повесткой дня. 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Допускается, рассмотрение на заседании комиссии вопросов, не включенных в повестку дня, при наличии достаточности материалов для принятия комиссией решения: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по решению председателя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по предложению не менее одной трети от общего числа членов комиссии.</w:t>
      </w:r>
    </w:p>
    <w:p w:rsid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5.4. 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5.5. Заседание комиссии ведет председатель комиссии, а в случае его отсутствия или по его поручению - заместитель председателя комиссии.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5.6.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Заседания комиссии являются правомочными, если на них присутствует не менее 7 членов комиссии.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5.7. Члены комиссии обладают равными правами при обсуждении вопросов, внесенных в повестку дня заседания комиссии, и проектов решений комиссии.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5.8. Члены комиссии, которые имеют личный интерес в решении по конкретному вопросу повестки дня заседания комиссии, не могут принимать участие в его рассмотрении. 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5.9. Решения принимаются простым большинством голосов от общего числа членов комиссии, присутствующих на заседании комиссии. В случае равенства голосов решающим является голос председателя комиссии.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5.10. Решения комиссии оформляются протоколом.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5.11.</w:t>
      </w:r>
      <w:r w:rsidR="00037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В протоколе заседания комиссии в обязательном порядке указываются: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дата, место и время проведения заседания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наименование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сведения о членах комиссии и иных лицах, принявших участие в заседании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повестка дня заседания комиссии;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содержание рассмотренных на заседании комиссии материалов, выступлений членов комиссии и других участников заседания; 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наличие особого мнения у членов комиссии по рассматриваемым вопросам; 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принятые комиссией решения;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сведения о приобщенных к протоколу материалах.</w:t>
      </w:r>
    </w:p>
    <w:p w:rsidR="007A5FA6" w:rsidRP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5.12.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ab/>
        <w:t>Протокол заседания комиссии готовится в 10-дневный срок со дня его проведения, подписывается председателем и секретарем комиссии.</w:t>
      </w:r>
    </w:p>
    <w:p w:rsidR="007A5FA6" w:rsidRDefault="007A5FA6" w:rsidP="00037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5.13. Протокол заседания комиссии в 5-дневный срок со дня его подписания доводится секретарем комиссии до членов комиссии и иных заинтересованных лиц. </w:t>
      </w:r>
    </w:p>
    <w:p w:rsidR="007A5FA6" w:rsidRDefault="00DB368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Инспектор по кадрам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Баюс</w:t>
      </w:r>
      <w:proofErr w:type="spellEnd"/>
    </w:p>
    <w:p w:rsidR="00EA6A04" w:rsidRPr="007A5FA6" w:rsidRDefault="00EA6A04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A04" w:rsidRDefault="00EA6A04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A04" w:rsidRPr="007A5FA6" w:rsidRDefault="00EA6A04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A6A04" w:rsidRPr="007A5FA6" w:rsidSect="002D54D6">
          <w:headerReference w:type="first" r:id="rId8"/>
          <w:pgSz w:w="11906" w:h="16838" w:code="9"/>
          <w:pgMar w:top="284" w:right="567" w:bottom="0" w:left="1701" w:header="709" w:footer="709" w:gutter="0"/>
          <w:pgNumType w:start="1"/>
          <w:cols w:space="708"/>
          <w:titlePg/>
          <w:docGrid w:linePitch="381"/>
        </w:sectPr>
      </w:pP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УТВЕРЖДЕНО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Приказ директора</w:t>
      </w:r>
    </w:p>
    <w:p w:rsidR="007A5FA6" w:rsidRPr="007A5FA6" w:rsidRDefault="00037581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_________20</w:t>
      </w:r>
      <w:r w:rsidR="00FC013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№ _______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 xml:space="preserve">Состав комиссии по противодействию коррупции 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FA6">
        <w:rPr>
          <w:rFonts w:ascii="Times New Roman" w:hAnsi="Times New Roman" w:cs="Times New Roman"/>
          <w:sz w:val="28"/>
          <w:szCs w:val="28"/>
          <w:lang w:val="ru-RU"/>
        </w:rPr>
        <w:t>ОАО «</w:t>
      </w:r>
      <w:r w:rsidR="00037581">
        <w:rPr>
          <w:rFonts w:ascii="Times New Roman" w:hAnsi="Times New Roman" w:cs="Times New Roman"/>
          <w:sz w:val="28"/>
          <w:szCs w:val="28"/>
          <w:lang w:val="ru-RU"/>
        </w:rPr>
        <w:t>ЭЛЕКТРОМОДУЛЬ</w:t>
      </w:r>
      <w:r w:rsidRPr="007A5F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7A5FA6" w:rsidRPr="007A5FA6" w:rsidTr="006475F8">
        <w:tc>
          <w:tcPr>
            <w:tcW w:w="3652" w:type="dxa"/>
            <w:shd w:val="clear" w:color="auto" w:fill="auto"/>
          </w:tcPr>
          <w:p w:rsidR="007A5FA6" w:rsidRPr="007A5FA6" w:rsidRDefault="00037581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Шкода</w:t>
            </w:r>
          </w:p>
          <w:p w:rsidR="004B0D6F" w:rsidRDefault="007A5FA6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3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</w:t>
            </w:r>
          </w:p>
          <w:p w:rsidR="007A5FA6" w:rsidRPr="007A5FA6" w:rsidRDefault="004B0D6F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Иванович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4B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(председатель комиссии)</w:t>
            </w:r>
          </w:p>
        </w:tc>
      </w:tr>
      <w:tr w:rsidR="007A5FA6" w:rsidRPr="007A5FA6" w:rsidTr="006475F8">
        <w:tc>
          <w:tcPr>
            <w:tcW w:w="3652" w:type="dxa"/>
            <w:shd w:val="clear" w:color="auto" w:fill="auto"/>
          </w:tcPr>
          <w:p w:rsidR="007A5FA6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Гулак</w:t>
            </w:r>
            <w:proofErr w:type="spellEnd"/>
          </w:p>
          <w:p w:rsidR="004B0D6F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</w:t>
            </w:r>
          </w:p>
          <w:p w:rsidR="007A5FA6" w:rsidRPr="007A5FA6" w:rsidRDefault="004B0D6F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Юрьевна</w:t>
            </w:r>
            <w:r w:rsidR="007A5FA6"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3831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8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</w:t>
            </w:r>
            <w:r w:rsidR="004B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рисконсульт (заместитель председателя комиссии)</w:t>
            </w:r>
          </w:p>
        </w:tc>
      </w:tr>
      <w:tr w:rsidR="007A5FA6" w:rsidRPr="007A5FA6" w:rsidTr="006475F8">
        <w:tc>
          <w:tcPr>
            <w:tcW w:w="3652" w:type="dxa"/>
            <w:shd w:val="clear" w:color="auto" w:fill="auto"/>
          </w:tcPr>
          <w:p w:rsidR="004B0D6F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Буткевич</w:t>
            </w:r>
          </w:p>
          <w:p w:rsidR="004B0D6F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Екатерина</w:t>
            </w:r>
          </w:p>
          <w:p w:rsidR="007A5FA6" w:rsidRPr="007A5FA6" w:rsidRDefault="004B0D6F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Антоновна</w:t>
            </w:r>
            <w:r w:rsidR="007A5FA6"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8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B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лавный бухгалтер (член комиссии)</w:t>
            </w:r>
          </w:p>
        </w:tc>
      </w:tr>
      <w:tr w:rsidR="007A5FA6" w:rsidRPr="007A5FA6" w:rsidTr="006475F8">
        <w:tc>
          <w:tcPr>
            <w:tcW w:w="3652" w:type="dxa"/>
            <w:shd w:val="clear" w:color="auto" w:fill="auto"/>
          </w:tcPr>
          <w:p w:rsidR="007A5FA6" w:rsidRPr="007A5FA6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Радевич</w:t>
            </w:r>
            <w:r w:rsidR="007A5FA6"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A5FA6" w:rsidRDefault="004B0D6F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Анастасия</w:t>
            </w:r>
          </w:p>
          <w:p w:rsidR="007A5FA6" w:rsidRPr="007A5FA6" w:rsidRDefault="004B0D6F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8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B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главного инженера – начальник ТО (член комиссии)</w:t>
            </w:r>
          </w:p>
        </w:tc>
      </w:tr>
      <w:tr w:rsidR="007A5FA6" w:rsidRPr="007A5FA6" w:rsidTr="006475F8">
        <w:tc>
          <w:tcPr>
            <w:tcW w:w="3652" w:type="dxa"/>
            <w:shd w:val="clear" w:color="auto" w:fill="auto"/>
          </w:tcPr>
          <w:p w:rsidR="007A5FA6" w:rsidRPr="005006A3" w:rsidRDefault="00FC0135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Иванкевич</w:t>
            </w:r>
            <w:proofErr w:type="spellEnd"/>
          </w:p>
          <w:p w:rsidR="007A5FA6" w:rsidRDefault="00FC0135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Анна</w:t>
            </w:r>
          </w:p>
          <w:p w:rsidR="007A5FA6" w:rsidRPr="007A5FA6" w:rsidRDefault="00FC0135" w:rsidP="004B0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FC01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C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ПЭО</w:t>
            </w:r>
            <w:r w:rsidR="004B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(член комиссии)</w:t>
            </w:r>
            <w:r w:rsidR="00257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A5FA6" w:rsidRPr="007A5FA6" w:rsidTr="006475F8">
        <w:tc>
          <w:tcPr>
            <w:tcW w:w="3652" w:type="dxa"/>
            <w:shd w:val="clear" w:color="auto" w:fill="auto"/>
          </w:tcPr>
          <w:p w:rsidR="007A5FA6" w:rsidRPr="007A5FA6" w:rsidRDefault="002573C8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Баюс</w:t>
            </w:r>
          </w:p>
          <w:p w:rsidR="002573C8" w:rsidRDefault="002573C8" w:rsidP="007A5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</w:t>
            </w:r>
          </w:p>
          <w:p w:rsidR="007A5FA6" w:rsidRPr="007A5FA6" w:rsidRDefault="002573C8" w:rsidP="00257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6095" w:type="dxa"/>
            <w:shd w:val="clear" w:color="auto" w:fill="auto"/>
          </w:tcPr>
          <w:p w:rsidR="007A5FA6" w:rsidRPr="007A5FA6" w:rsidRDefault="007A5FA6" w:rsidP="000F7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8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573C8" w:rsidRPr="00500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нспектор по кадрам</w:t>
            </w:r>
            <w:r w:rsidR="00257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F7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</w:t>
            </w:r>
            <w:r w:rsidR="00257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комиссии)</w:t>
            </w:r>
          </w:p>
        </w:tc>
      </w:tr>
    </w:tbl>
    <w:p w:rsidR="007A5FA6" w:rsidRPr="007A5FA6" w:rsidRDefault="007A5FA6" w:rsidP="007A5F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206" w:rsidRDefault="00E26206"/>
    <w:sectPr w:rsidR="00E26206" w:rsidSect="00177BA8"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5B" w:rsidRDefault="00E6615B">
      <w:pPr>
        <w:spacing w:after="0" w:line="240" w:lineRule="auto"/>
      </w:pPr>
      <w:r>
        <w:separator/>
      </w:r>
    </w:p>
  </w:endnote>
  <w:endnote w:type="continuationSeparator" w:id="0">
    <w:p w:rsidR="00E6615B" w:rsidRDefault="00E6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5B" w:rsidRDefault="00E6615B">
      <w:pPr>
        <w:spacing w:after="0" w:line="240" w:lineRule="auto"/>
      </w:pPr>
      <w:r>
        <w:separator/>
      </w:r>
    </w:p>
  </w:footnote>
  <w:footnote w:type="continuationSeparator" w:id="0">
    <w:p w:rsidR="00E6615B" w:rsidRDefault="00E6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A8" w:rsidRPr="00177BA8" w:rsidRDefault="00535128" w:rsidP="00177B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6"/>
    <w:rsid w:val="00024F2A"/>
    <w:rsid w:val="00037581"/>
    <w:rsid w:val="0006451B"/>
    <w:rsid w:val="000F0FE7"/>
    <w:rsid w:val="000F72BE"/>
    <w:rsid w:val="002573C8"/>
    <w:rsid w:val="002D54D6"/>
    <w:rsid w:val="0038313E"/>
    <w:rsid w:val="003A133D"/>
    <w:rsid w:val="003B4C59"/>
    <w:rsid w:val="004823E2"/>
    <w:rsid w:val="004B0D6F"/>
    <w:rsid w:val="005006A3"/>
    <w:rsid w:val="00535128"/>
    <w:rsid w:val="00567E48"/>
    <w:rsid w:val="00580395"/>
    <w:rsid w:val="00606BBA"/>
    <w:rsid w:val="00624A08"/>
    <w:rsid w:val="006B1055"/>
    <w:rsid w:val="0074230E"/>
    <w:rsid w:val="00796115"/>
    <w:rsid w:val="007A5FA6"/>
    <w:rsid w:val="00902FD3"/>
    <w:rsid w:val="009311E7"/>
    <w:rsid w:val="00962EF4"/>
    <w:rsid w:val="009E4388"/>
    <w:rsid w:val="00A24900"/>
    <w:rsid w:val="00AE7AF9"/>
    <w:rsid w:val="00C0290A"/>
    <w:rsid w:val="00C1084E"/>
    <w:rsid w:val="00CC426D"/>
    <w:rsid w:val="00D75D70"/>
    <w:rsid w:val="00DB3292"/>
    <w:rsid w:val="00DB3686"/>
    <w:rsid w:val="00E26206"/>
    <w:rsid w:val="00E6615B"/>
    <w:rsid w:val="00EA6A04"/>
    <w:rsid w:val="00ED2C25"/>
    <w:rsid w:val="00F110EC"/>
    <w:rsid w:val="00F60B39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FA6"/>
  </w:style>
  <w:style w:type="paragraph" w:styleId="a5">
    <w:name w:val="Balloon Text"/>
    <w:basedOn w:val="a"/>
    <w:link w:val="a6"/>
    <w:uiPriority w:val="99"/>
    <w:semiHidden/>
    <w:unhideWhenUsed/>
    <w:rsid w:val="0096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FA6"/>
  </w:style>
  <w:style w:type="paragraph" w:styleId="a5">
    <w:name w:val="Balloon Text"/>
    <w:basedOn w:val="a"/>
    <w:link w:val="a6"/>
    <w:uiPriority w:val="99"/>
    <w:semiHidden/>
    <w:unhideWhenUsed/>
    <w:rsid w:val="0096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CB65-1C94-46A3-96BA-FD43090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11</cp:revision>
  <cp:lastPrinted>2020-02-11T12:59:00Z</cp:lastPrinted>
  <dcterms:created xsi:type="dcterms:W3CDTF">2020-02-11T08:10:00Z</dcterms:created>
  <dcterms:modified xsi:type="dcterms:W3CDTF">2020-04-03T07:56:00Z</dcterms:modified>
</cp:coreProperties>
</file>